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D50B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721B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AF721B" w:rsidRPr="00AF721B">
        <w:rPr>
          <w:b/>
          <w:i/>
          <w:noProof/>
          <w:sz w:val="28"/>
        </w:rPr>
        <w:t>CP-243279</w:t>
      </w:r>
    </w:p>
    <w:p w14:paraId="7CB45193" w14:textId="1E1F1A42" w:rsidR="001E41F3" w:rsidRDefault="00AF721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ES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10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A0C36" w:rsidR="001E41F3" w:rsidRPr="00EC4048" w:rsidRDefault="00EC404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29.5</w:t>
            </w:r>
            <w:r w:rsidR="00C81F65">
              <w:rPr>
                <w:b/>
                <w:bCs/>
                <w:sz w:val="28"/>
                <w:szCs w:val="28"/>
              </w:rPr>
              <w:t>6</w:t>
            </w:r>
            <w:r w:rsidRPr="00EC404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EC4048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7A14D" w:rsidR="001E41F3" w:rsidRPr="00EC4048" w:rsidRDefault="00EC404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Pr="00EC40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1FC78" w:rsidR="001E41F3" w:rsidRPr="00EC4048" w:rsidRDefault="00AF721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C40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442CD" w:rsidR="001E41F3" w:rsidRPr="00EC4048" w:rsidRDefault="00EC404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18.</w:t>
            </w:r>
            <w:r w:rsidR="00AF721B">
              <w:rPr>
                <w:b/>
                <w:bCs/>
                <w:sz w:val="28"/>
                <w:szCs w:val="28"/>
              </w:rPr>
              <w:t>5</w:t>
            </w:r>
            <w:r w:rsidRPr="00EC404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73AEAB" w:rsidR="00F25D98" w:rsidRDefault="00EC40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DC06D" w:rsidR="001E41F3" w:rsidRDefault="00EC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Supporting transfer </w:t>
            </w:r>
            <w:r w:rsidR="00C81F65">
              <w:rPr>
                <w:rFonts w:cs="Arial"/>
                <w:color w:val="000000"/>
                <w:sz w:val="18"/>
                <w:szCs w:val="18"/>
              </w:rPr>
              <w:t>of</w:t>
            </w:r>
            <w:r w:rsidR="00C24FD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media related information over N6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01F8D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5EBBE5" w:rsidR="001E41F3" w:rsidRDefault="008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96480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C3A5E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255A6" w:rsidR="001E41F3" w:rsidRPr="008A511E" w:rsidRDefault="008A51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A511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3D263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A07B9" w:rsidR="001E41F3" w:rsidRDefault="002F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that the QUIC UDP tunnel is used to convey the media r</w:t>
            </w:r>
            <w:r w:rsidR="00027B3F">
              <w:rPr>
                <w:noProof/>
              </w:rPr>
              <w:t>e</w:t>
            </w:r>
            <w:r>
              <w:rPr>
                <w:noProof/>
              </w:rPr>
              <w:t>lated information from the application server to the 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DC0C8" w:rsidR="001E41F3" w:rsidRDefault="002F2812" w:rsidP="0036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to establish </w:t>
            </w:r>
            <w:r w:rsidR="0036321E">
              <w:rPr>
                <w:noProof/>
              </w:rPr>
              <w:t xml:space="preserve">connect </w:t>
            </w:r>
            <w:r>
              <w:rPr>
                <w:noProof/>
              </w:rPr>
              <w:t xml:space="preserve">UDP tunnel </w:t>
            </w:r>
            <w:r w:rsidR="0036321E" w:rsidRPr="0036321E">
              <w:rPr>
                <w:noProof/>
              </w:rPr>
              <w:t xml:space="preserve">connect-UDP establishment, and media related information transmission over HTTP Datagrams, </w:t>
            </w:r>
            <w:r w:rsidR="00C13E10">
              <w:rPr>
                <w:noProof/>
              </w:rPr>
              <w:t xml:space="preserve">and </w:t>
            </w:r>
            <w:r w:rsidR="0036321E" w:rsidRPr="0036321E">
              <w:rPr>
                <w:noProof/>
              </w:rPr>
              <w:t>Option-UDP</w:t>
            </w:r>
            <w:r w:rsidR="00C13E1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10E4B" w:rsidR="001E41F3" w:rsidRDefault="002F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the transportation of the media related information remains</w:t>
            </w:r>
            <w:r w:rsidR="00027B3F">
              <w:rPr>
                <w:noProof/>
              </w:rPr>
              <w:t xml:space="preserve">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03324" w:rsidR="001E41F3" w:rsidRDefault="00F64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22 (new), 22.1 (new), </w:t>
            </w:r>
            <w:r w:rsidR="00F37625">
              <w:rPr>
                <w:noProof/>
              </w:rPr>
              <w:t>22</w:t>
            </w:r>
            <w:r w:rsidR="005609C5">
              <w:rPr>
                <w:noProof/>
              </w:rPr>
              <w:t xml:space="preserve">.2 (new), </w:t>
            </w:r>
            <w:r w:rsidR="00AA1754">
              <w:rPr>
                <w:noProof/>
              </w:rPr>
              <w:t xml:space="preserve">22.3 (new), </w:t>
            </w:r>
            <w:r w:rsidR="00F37625">
              <w:rPr>
                <w:noProof/>
              </w:rPr>
              <w:t>22</w:t>
            </w:r>
            <w:r w:rsidR="005609C5">
              <w:rPr>
                <w:noProof/>
              </w:rPr>
              <w:t>.</w:t>
            </w:r>
            <w:r w:rsidR="00AA1754">
              <w:rPr>
                <w:noProof/>
              </w:rPr>
              <w:t>3</w:t>
            </w:r>
            <w:r w:rsidR="005609C5">
              <w:rPr>
                <w:noProof/>
              </w:rPr>
              <w:t xml:space="preserve">.1 (new), </w:t>
            </w:r>
            <w:r w:rsidR="00F37625">
              <w:rPr>
                <w:noProof/>
              </w:rPr>
              <w:t>22</w:t>
            </w:r>
            <w:r w:rsidR="005609C5">
              <w:rPr>
                <w:noProof/>
              </w:rPr>
              <w:t>.</w:t>
            </w:r>
            <w:r w:rsidR="00AA1754">
              <w:rPr>
                <w:noProof/>
              </w:rPr>
              <w:t>3</w:t>
            </w:r>
            <w:r w:rsidR="005609C5">
              <w:rPr>
                <w:noProof/>
              </w:rPr>
              <w:t>.2 (new)</w:t>
            </w:r>
            <w:r w:rsidR="00E320EF">
              <w:rPr>
                <w:noProof/>
              </w:rPr>
              <w:t xml:space="preserve">, </w:t>
            </w:r>
            <w:r w:rsidR="00F37625">
              <w:rPr>
                <w:noProof/>
              </w:rPr>
              <w:t>22</w:t>
            </w:r>
            <w:r w:rsidR="00E320EF">
              <w:rPr>
                <w:noProof/>
              </w:rPr>
              <w:t>.</w:t>
            </w:r>
            <w:r w:rsidR="00AA1754">
              <w:rPr>
                <w:noProof/>
              </w:rPr>
              <w:t>3</w:t>
            </w:r>
            <w:r w:rsidR="00E320EF">
              <w:rPr>
                <w:noProof/>
              </w:rPr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7F1C43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065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A1EC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09C5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5609C5">
              <w:rPr>
                <w:noProof/>
              </w:rPr>
              <w:t xml:space="preserve"> 5711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136601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D0896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D45F7" w14:textId="77777777" w:rsidR="003027EE" w:rsidRPr="003027EE" w:rsidRDefault="003027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027EE">
              <w:rPr>
                <w:rFonts w:cs="Arial"/>
                <w:noProof/>
              </w:rPr>
              <w:t xml:space="preserve">Revision 2: </w:t>
            </w:r>
          </w:p>
          <w:p w14:paraId="6ACA4173" w14:textId="606BE723" w:rsidR="008863B9" w:rsidRPr="003027EE" w:rsidRDefault="003027EE" w:rsidP="003027EE">
            <w:pPr>
              <w:pStyle w:val="B1"/>
              <w:rPr>
                <w:rFonts w:ascii="Arial" w:hAnsi="Arial" w:cs="Arial"/>
                <w:noProof/>
              </w:rPr>
            </w:pPr>
            <w:r w:rsidRPr="003027EE">
              <w:rPr>
                <w:rFonts w:ascii="Arial" w:hAnsi="Arial" w:cs="Arial"/>
                <w:noProof/>
              </w:rPr>
              <w:t>-</w:t>
            </w:r>
            <w:r w:rsidRPr="003027EE">
              <w:rPr>
                <w:rFonts w:ascii="Arial" w:hAnsi="Arial" w:cs="Arial"/>
                <w:noProof/>
              </w:rPr>
              <w:tab/>
              <w:t>Original version was self-contained with references and full hierarchy of clauses, but revision 1 removed some clauses and references to avoid clash with CR0167. CR 0167, however, was postponed and this revision 2 restores the references and full hierarchy of clauses for appropriate CR implementation.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559D2" w14:textId="43B2FF69" w:rsidR="005609C5" w:rsidRDefault="005609C5" w:rsidP="005609C5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r w:rsidRPr="005609C5">
        <w:rPr>
          <w:color w:val="00B0F0"/>
        </w:rPr>
        <w:lastRenderedPageBreak/>
        <w:t>********************* First Change *********************</w:t>
      </w:r>
    </w:p>
    <w:p w14:paraId="20B96660" w14:textId="77777777" w:rsidR="00F64559" w:rsidRDefault="00F64559" w:rsidP="00F64559">
      <w:pPr>
        <w:pStyle w:val="Heading1"/>
        <w:rPr>
          <w:noProof/>
        </w:rPr>
      </w:pPr>
      <w:r>
        <w:rPr>
          <w:noProof/>
        </w:rPr>
        <w:t>2</w:t>
      </w:r>
      <w:r>
        <w:rPr>
          <w:noProof/>
        </w:rPr>
        <w:tab/>
        <w:t>References</w:t>
      </w:r>
    </w:p>
    <w:p w14:paraId="039935BD" w14:textId="77777777" w:rsidR="00F64559" w:rsidRDefault="00F64559" w:rsidP="00F64559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27AF445E" w14:textId="77777777" w:rsidR="00F64559" w:rsidRDefault="00F64559" w:rsidP="00F6455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09DE802D" w14:textId="77777777" w:rsidR="00F64559" w:rsidRDefault="00F64559" w:rsidP="00F6455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37E7F067" w14:textId="77777777" w:rsidR="00F64559" w:rsidRDefault="00F64559" w:rsidP="00F6455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57FE5FC8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54AD569E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 2".</w:t>
      </w:r>
    </w:p>
    <w:p w14:paraId="18E0D8DF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 2".</w:t>
      </w:r>
    </w:p>
    <w:p w14:paraId="04ECA4F4" w14:textId="77777777" w:rsidR="00F64559" w:rsidRDefault="00F64559" w:rsidP="00F64559">
      <w:pPr>
        <w:pStyle w:val="EX"/>
        <w:rPr>
          <w:noProof/>
          <w:snapToGrid w:val="0"/>
        </w:rPr>
      </w:pPr>
      <w:r>
        <w:rPr>
          <w:noProof/>
        </w:rPr>
        <w:t>[4]</w:t>
      </w:r>
      <w:r>
        <w:rPr>
          <w:noProof/>
        </w:rPr>
        <w:tab/>
        <w:t>3GPP</w:t>
      </w:r>
      <w:r>
        <w:rPr>
          <w:noProof/>
          <w:lang w:eastAsia="zh-CN"/>
        </w:rPr>
        <w:t> </w:t>
      </w:r>
      <w:r>
        <w:rPr>
          <w:noProof/>
        </w:rPr>
        <w:t>TS </w:t>
      </w:r>
      <w:r>
        <w:rPr>
          <w:noProof/>
          <w:lang w:eastAsia="zh-CN"/>
        </w:rPr>
        <w:t>29</w:t>
      </w:r>
      <w:r>
        <w:rPr>
          <w:noProof/>
          <w:snapToGrid w:val="0"/>
        </w:rPr>
        <w:t>.281: "General Packet Radio System (GPRS</w:t>
      </w:r>
      <w:r>
        <w:rPr>
          <w:noProof/>
          <w:snapToGrid w:val="0"/>
          <w:lang w:eastAsia="zh-CN"/>
        </w:rPr>
        <w:t>)</w:t>
      </w:r>
      <w:r>
        <w:rPr>
          <w:noProof/>
          <w:snapToGrid w:val="0"/>
        </w:rPr>
        <w:t xml:space="preserve"> Tunnelling Protocol User Plane (GTPv1-U)".</w:t>
      </w:r>
    </w:p>
    <w:p w14:paraId="0580D220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29.061: "Interworking between the Public Land Mobile Network (PLMN) supporting packet based services and Packet Data Networks (PDN)".</w:t>
      </w:r>
    </w:p>
    <w:p w14:paraId="3A09D2EB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IETF RFC 3748: "Extensible Authentication Protocol (EAP)".</w:t>
      </w:r>
    </w:p>
    <w:p w14:paraId="25ED4B2D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  <w:t>IETF RFC 3579: "RADIUS (Remote Authentication Dial In User Service) Support For Extensible Authentication Protocol (EAP)".</w:t>
      </w:r>
    </w:p>
    <w:p w14:paraId="1B69D3F8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  <w:t>IETF RFC 2865: "Remote Authentication Dial In User Service (RADIUS)".</w:t>
      </w:r>
    </w:p>
    <w:p w14:paraId="45F583AC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[9]</w:t>
      </w:r>
      <w:r>
        <w:rPr>
          <w:noProof/>
        </w:rPr>
        <w:tab/>
        <w:t>IETF RFC 3162: "RADIUS and IPv6".</w:t>
      </w:r>
    </w:p>
    <w:p w14:paraId="76C92843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10</w:t>
      </w:r>
      <w:r>
        <w:rPr>
          <w:noProof/>
        </w:rPr>
        <w:t>]</w:t>
      </w:r>
      <w:r>
        <w:rPr>
          <w:noProof/>
        </w:rPr>
        <w:tab/>
        <w:t>IETF</w:t>
      </w:r>
      <w:r>
        <w:rPr>
          <w:rFonts w:eastAsia="DengXian"/>
          <w:noProof/>
          <w:lang w:eastAsia="zh-CN"/>
        </w:rPr>
        <w:t> </w:t>
      </w:r>
      <w:r>
        <w:rPr>
          <w:noProof/>
        </w:rPr>
        <w:t>RFC 4818: "RADIUS Delegated-IPv6-Prefix Attribute".</w:t>
      </w:r>
    </w:p>
    <w:p w14:paraId="1E1A76D2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11</w:t>
      </w:r>
      <w:r>
        <w:rPr>
          <w:noProof/>
        </w:rPr>
        <w:t>]</w:t>
      </w:r>
      <w:r>
        <w:rPr>
          <w:noProof/>
        </w:rPr>
        <w:tab/>
        <w:t>IETF</w:t>
      </w:r>
      <w:r>
        <w:rPr>
          <w:rFonts w:eastAsia="DengXian"/>
          <w:noProof/>
          <w:lang w:eastAsia="zh-CN"/>
        </w:rPr>
        <w:t> </w:t>
      </w:r>
      <w:r>
        <w:rPr>
          <w:noProof/>
        </w:rPr>
        <w:t>RFC 5216: "The EAP-TLS Authentication Protocol".</w:t>
      </w:r>
    </w:p>
    <w:p w14:paraId="784D2017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</w:r>
      <w:r>
        <w:rPr>
          <w:noProof/>
          <w:lang w:eastAsia="ja-JP"/>
        </w:rPr>
        <w:t xml:space="preserve">3GPP TS 23.228: </w:t>
      </w:r>
      <w:r>
        <w:rPr>
          <w:noProof/>
        </w:rPr>
        <w:t>"</w:t>
      </w:r>
      <w:r>
        <w:rPr>
          <w:noProof/>
          <w:lang w:eastAsia="ja-JP"/>
        </w:rPr>
        <w:t>IP Multimedia Subsystem (IMS); Stage 2</w:t>
      </w:r>
      <w:r>
        <w:rPr>
          <w:noProof/>
        </w:rPr>
        <w:t>".</w:t>
      </w:r>
    </w:p>
    <w:p w14:paraId="41D50F56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[13]</w:t>
      </w:r>
      <w:r>
        <w:rPr>
          <w:noProof/>
        </w:rPr>
        <w:tab/>
        <w:t>3GPP TS 24.229: "IP Multimedia Call Control Protocol based on SIP and SDP; Stage 3".</w:t>
      </w:r>
    </w:p>
    <w:p w14:paraId="25BA2F2F" w14:textId="77777777" w:rsidR="00F64559" w:rsidRDefault="00F64559" w:rsidP="00F64559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[14]</w:t>
      </w:r>
      <w:r>
        <w:rPr>
          <w:noProof/>
          <w:lang w:eastAsia="en-GB"/>
        </w:rPr>
        <w:tab/>
        <w:t xml:space="preserve">IETF RFC 2132: </w:t>
      </w:r>
      <w:r>
        <w:rPr>
          <w:noProof/>
        </w:rPr>
        <w:t>"DHCP Options and BOOTP Vendor Extensions"</w:t>
      </w:r>
      <w:r>
        <w:rPr>
          <w:noProof/>
          <w:lang w:eastAsia="en-GB"/>
        </w:rPr>
        <w:t>.</w:t>
      </w:r>
    </w:p>
    <w:p w14:paraId="72B0E8DA" w14:textId="77777777" w:rsidR="00F64559" w:rsidRDefault="00F64559" w:rsidP="00F64559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[15]</w:t>
      </w:r>
      <w:r>
        <w:rPr>
          <w:noProof/>
          <w:lang w:eastAsia="en-GB"/>
        </w:rPr>
        <w:tab/>
        <w:t xml:space="preserve">IETF RFC 3361: </w:t>
      </w:r>
      <w:r>
        <w:rPr>
          <w:noProof/>
        </w:rPr>
        <w:t>"Dynamic Host Configuration Protocol (DHCP-for-IPv4) Option for Session Initiation Protocol (SIP) Servers"</w:t>
      </w:r>
      <w:r>
        <w:rPr>
          <w:noProof/>
          <w:lang w:eastAsia="en-GB"/>
        </w:rPr>
        <w:t>.</w:t>
      </w:r>
    </w:p>
    <w:p w14:paraId="07E1D7AE" w14:textId="77777777" w:rsidR="00F64559" w:rsidRDefault="00F64559" w:rsidP="00F64559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[16]</w:t>
      </w:r>
      <w:r>
        <w:rPr>
          <w:noProof/>
          <w:lang w:eastAsia="en-GB"/>
        </w:rPr>
        <w:tab/>
        <w:t xml:space="preserve">IETF RFC 3646: </w:t>
      </w:r>
      <w:r>
        <w:rPr>
          <w:noProof/>
        </w:rPr>
        <w:t>"DNS Configuration options for Dynamic Host Configuration Protocol for IPv6 (DHCPv6)"</w:t>
      </w:r>
      <w:r>
        <w:rPr>
          <w:noProof/>
          <w:lang w:eastAsia="en-GB"/>
        </w:rPr>
        <w:t>.</w:t>
      </w:r>
    </w:p>
    <w:p w14:paraId="7E1BD1A6" w14:textId="77777777" w:rsidR="00F64559" w:rsidRDefault="00F64559" w:rsidP="00F64559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[17]</w:t>
      </w:r>
      <w:r>
        <w:rPr>
          <w:noProof/>
          <w:lang w:eastAsia="en-GB"/>
        </w:rPr>
        <w:tab/>
        <w:t xml:space="preserve">IETF RFC 3319: </w:t>
      </w:r>
      <w:r>
        <w:rPr>
          <w:noProof/>
        </w:rPr>
        <w:t>"Dynamic Host Configuration Protocol (DHCPv6) Options for Session Initiation Protocol (SIP) Servers"</w:t>
      </w:r>
      <w:r>
        <w:rPr>
          <w:noProof/>
          <w:lang w:eastAsia="en-GB"/>
        </w:rPr>
        <w:t>.</w:t>
      </w:r>
    </w:p>
    <w:p w14:paraId="0C46CA4A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IETF RFC 2131: "Dynamic Host Configuration Protocol".</w:t>
      </w:r>
    </w:p>
    <w:p w14:paraId="12CB2B76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1542: "Clarification and Extensions for the Bootstrap Protocol".</w:t>
      </w:r>
    </w:p>
    <w:p w14:paraId="174F18A6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[20]</w:t>
      </w:r>
      <w:r>
        <w:rPr>
          <w:noProof/>
        </w:rPr>
        <w:tab/>
        <w:t xml:space="preserve">IETF RFC 4039: "Rapid Commit Option for the Dynamic Host Configuration Protocol version 4 (DHCPv4)". </w:t>
      </w:r>
    </w:p>
    <w:p w14:paraId="5071566B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IETF RFC 3315: "Dynamic Host Configuration Protocol for IPv6 (DHCPv6)".</w:t>
      </w:r>
    </w:p>
    <w:p w14:paraId="270D36F7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[22]</w:t>
      </w:r>
      <w:r>
        <w:rPr>
          <w:noProof/>
        </w:rPr>
        <w:tab/>
        <w:t>IETF RFC 3736: "Stateless Dynamic Host Configuration Protocol (DHCP) Service for IPv6".</w:t>
      </w:r>
    </w:p>
    <w:p w14:paraId="41027161" w14:textId="77777777" w:rsidR="00F64559" w:rsidRDefault="00F64559" w:rsidP="00F64559">
      <w:pPr>
        <w:pStyle w:val="EX"/>
        <w:rPr>
          <w:noProof/>
          <w:lang w:eastAsia="en-GB"/>
        </w:rPr>
      </w:pPr>
      <w:r>
        <w:rPr>
          <w:noProof/>
          <w:lang w:eastAsia="en-GB"/>
        </w:rPr>
        <w:lastRenderedPageBreak/>
        <w:t>[23]</w:t>
      </w:r>
      <w:r>
        <w:rPr>
          <w:noProof/>
          <w:lang w:eastAsia="en-GB"/>
        </w:rPr>
        <w:tab/>
        <w:t xml:space="preserve">IETF RFC 7155: 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Diameter Network Access Server Application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.</w:t>
      </w:r>
    </w:p>
    <w:p w14:paraId="15C4734D" w14:textId="77777777" w:rsidR="00F64559" w:rsidRDefault="00F64559" w:rsidP="00F64559">
      <w:pPr>
        <w:pStyle w:val="EX"/>
        <w:rPr>
          <w:noProof/>
          <w:lang w:eastAsia="ja-JP"/>
        </w:rPr>
      </w:pPr>
      <w:r>
        <w:rPr>
          <w:noProof/>
          <w:lang w:eastAsia="en-GB"/>
        </w:rPr>
        <w:t>[24]</w:t>
      </w:r>
      <w:r>
        <w:rPr>
          <w:noProof/>
          <w:lang w:eastAsia="en-GB"/>
        </w:rPr>
        <w:tab/>
        <w:t xml:space="preserve">IETF RFC 6733: 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Diameter Base Protocol</w:t>
      </w:r>
      <w:r>
        <w:rPr>
          <w:noProof/>
          <w:lang w:eastAsia="ja-JP"/>
        </w:rPr>
        <w:t>".</w:t>
      </w:r>
    </w:p>
    <w:p w14:paraId="2C881B61" w14:textId="77777777" w:rsidR="00F64559" w:rsidRDefault="00F64559" w:rsidP="00F64559">
      <w:pPr>
        <w:pStyle w:val="EX"/>
        <w:rPr>
          <w:noProof/>
          <w:lang w:eastAsia="ja-JP"/>
        </w:rPr>
      </w:pPr>
      <w:r>
        <w:rPr>
          <w:noProof/>
          <w:lang w:eastAsia="en-GB"/>
        </w:rPr>
        <w:t>[25]</w:t>
      </w:r>
      <w:r>
        <w:rPr>
          <w:noProof/>
          <w:lang w:eastAsia="en-GB"/>
        </w:rPr>
        <w:tab/>
        <w:t xml:space="preserve">IETF RFC 4072: </w:t>
      </w:r>
      <w:r>
        <w:rPr>
          <w:noProof/>
          <w:lang w:eastAsia="ja-JP"/>
        </w:rPr>
        <w:t>"Diameter Extensible Authentication Protocol (EAP) Application".</w:t>
      </w:r>
    </w:p>
    <w:p w14:paraId="7C8F19DF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>IETF RFC 2866: "RADIUS Accounting".</w:t>
      </w:r>
    </w:p>
    <w:p w14:paraId="18E084B6" w14:textId="77777777" w:rsidR="00F64559" w:rsidRDefault="00F64559" w:rsidP="00F64559">
      <w:pPr>
        <w:pStyle w:val="EX"/>
        <w:rPr>
          <w:noProof/>
          <w:lang w:eastAsia="zh-CN"/>
        </w:rPr>
      </w:pPr>
      <w:r>
        <w:rPr>
          <w:noProof/>
        </w:rPr>
        <w:t>[27]</w:t>
      </w:r>
      <w:r>
        <w:rPr>
          <w:noProof/>
        </w:rPr>
        <w:tab/>
        <w:t>IETF RFC 5176: "Dynamic Authorization Extensions to Remote Authentication Dial In User Service (RADIUS)".</w:t>
      </w:r>
    </w:p>
    <w:p w14:paraId="785007F7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23.003: "Numbering, addressing and identification".</w:t>
      </w:r>
    </w:p>
    <w:p w14:paraId="314E845E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[29]</w:t>
      </w:r>
      <w:r>
        <w:rPr>
          <w:noProof/>
        </w:rPr>
        <w:tab/>
        <w:t>IETF RFC 1825: "</w:t>
      </w:r>
      <w:r>
        <w:rPr>
          <w:bCs/>
          <w:noProof/>
        </w:rPr>
        <w:t>Security Architecture for the Internet Protocol</w:t>
      </w:r>
      <w:r>
        <w:rPr>
          <w:noProof/>
        </w:rPr>
        <w:t>".</w:t>
      </w:r>
    </w:p>
    <w:p w14:paraId="2C38EAE2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[30]</w:t>
      </w:r>
      <w:r>
        <w:rPr>
          <w:noProof/>
        </w:rPr>
        <w:tab/>
        <w:t>IETF RFC 1826: "</w:t>
      </w:r>
      <w:r>
        <w:rPr>
          <w:bCs/>
          <w:noProof/>
        </w:rPr>
        <w:t>IP Authentication Header</w:t>
      </w:r>
      <w:r>
        <w:rPr>
          <w:noProof/>
        </w:rPr>
        <w:t>".</w:t>
      </w:r>
    </w:p>
    <w:p w14:paraId="1E97A6B0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[31]</w:t>
      </w:r>
      <w:r>
        <w:rPr>
          <w:noProof/>
        </w:rPr>
        <w:tab/>
        <w:t>IETF RFC 1827: "</w:t>
      </w:r>
      <w:r>
        <w:rPr>
          <w:bCs/>
          <w:noProof/>
        </w:rPr>
        <w:t>IP Encapsulating Security Payload (ESP)</w:t>
      </w:r>
      <w:r>
        <w:rPr>
          <w:noProof/>
        </w:rPr>
        <w:t>".</w:t>
      </w:r>
    </w:p>
    <w:p w14:paraId="3AE26576" w14:textId="77777777" w:rsidR="00F64559" w:rsidRDefault="00F64559" w:rsidP="00F64559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ko-KR"/>
        </w:rPr>
        <w:t>32</w:t>
      </w:r>
      <w:r>
        <w:rPr>
          <w:noProof/>
        </w:rPr>
        <w:t>]</w:t>
      </w:r>
      <w:r>
        <w:rPr>
          <w:noProof/>
        </w:rPr>
        <w:tab/>
        <w:t>IETF RFC 4291: "IP Version 6 Addressing Architecture".</w:t>
      </w:r>
    </w:p>
    <w:p w14:paraId="1A5B2A33" w14:textId="77777777" w:rsidR="00F64559" w:rsidRDefault="00F64559" w:rsidP="00F64559">
      <w:pPr>
        <w:pStyle w:val="EX"/>
        <w:rPr>
          <w:noProof/>
          <w:lang w:eastAsia="ko-KR"/>
        </w:rPr>
      </w:pPr>
      <w:r>
        <w:rPr>
          <w:noProof/>
        </w:rPr>
        <w:t>[33]</w:t>
      </w:r>
      <w:r>
        <w:rPr>
          <w:noProof/>
        </w:rPr>
        <w:tab/>
        <w:t>IETF RFC 4861: "Neighbor Discovery for IP Version 6 (IPv6)"</w:t>
      </w:r>
      <w:r>
        <w:rPr>
          <w:noProof/>
          <w:lang w:eastAsia="ko-KR"/>
        </w:rPr>
        <w:t>.</w:t>
      </w:r>
    </w:p>
    <w:p w14:paraId="366EA132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34</w:t>
      </w:r>
      <w:r>
        <w:rPr>
          <w:noProof/>
        </w:rPr>
        <w:t>]</w:t>
      </w:r>
      <w:r>
        <w:rPr>
          <w:noProof/>
        </w:rPr>
        <w:tab/>
        <w:t>IETF RFC 4862: "IPv6 Stateless Address Autoconfiguration".</w:t>
      </w:r>
    </w:p>
    <w:p w14:paraId="4D2ADD9F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[35]</w:t>
      </w:r>
      <w:r>
        <w:rPr>
          <w:noProof/>
        </w:rPr>
        <w:tab/>
        <w:t>IETF RFC 1027: "Using ARP to Implement Transparent Subnet Gateways".</w:t>
      </w:r>
    </w:p>
    <w:p w14:paraId="0084EA2B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  <w:t>802.3-2015 - IEEE Standard for Ethernet.</w:t>
      </w:r>
    </w:p>
    <w:p w14:paraId="06181917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37</w:t>
      </w:r>
      <w:r>
        <w:rPr>
          <w:noProof/>
        </w:rPr>
        <w:t>]</w:t>
      </w:r>
      <w:r>
        <w:rPr>
          <w:noProof/>
        </w:rPr>
        <w:tab/>
        <w:t>IETF RFC 5281: "Extensible Authentication Protocol Tunneled Transport Layer Security Authenticated Protocol Version 0 (EAP-TTLSv0)".</w:t>
      </w:r>
    </w:p>
    <w:p w14:paraId="658733F0" w14:textId="77777777" w:rsidR="00F64559" w:rsidRDefault="00F64559" w:rsidP="00F64559">
      <w:pPr>
        <w:pStyle w:val="EX"/>
      </w:pPr>
      <w:r>
        <w:t>[</w:t>
      </w:r>
      <w:r>
        <w:rPr>
          <w:lang w:eastAsia="ko-KR"/>
        </w:rPr>
        <w:t>38</w:t>
      </w:r>
      <w:r>
        <w:t>]</w:t>
      </w:r>
      <w:r>
        <w:tab/>
        <w:t>3GPP TS 23.380: "IMS Restoration Procedures".</w:t>
      </w:r>
    </w:p>
    <w:p w14:paraId="0EE06673" w14:textId="77777777" w:rsidR="00F64559" w:rsidRDefault="00F64559" w:rsidP="00F64559">
      <w:pPr>
        <w:pStyle w:val="EX"/>
        <w:rPr>
          <w:noProof/>
        </w:rPr>
      </w:pPr>
      <w:r>
        <w:t>[39]</w:t>
      </w:r>
      <w:r>
        <w:tab/>
        <w:t>3GPP TS 29.571: "5G System; Common Data Types for Service Based Interfaces; Stage 3".</w:t>
      </w:r>
    </w:p>
    <w:p w14:paraId="51C6FF5A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  <w:t>3GPP TS 29.502: "</w:t>
      </w:r>
      <w:r>
        <w:t>5G System; Session Management Services; Stage 3</w:t>
      </w:r>
      <w:r>
        <w:rPr>
          <w:noProof/>
        </w:rPr>
        <w:t>".</w:t>
      </w:r>
    </w:p>
    <w:p w14:paraId="5A3EF4AA" w14:textId="77777777" w:rsidR="00F64559" w:rsidRDefault="00F64559" w:rsidP="00F64559">
      <w:pPr>
        <w:pStyle w:val="EX"/>
        <w:rPr>
          <w:lang w:eastAsia="en-GB"/>
        </w:rPr>
      </w:pPr>
      <w:r>
        <w:rPr>
          <w:lang w:eastAsia="en-GB"/>
        </w:rPr>
        <w:t>[41]</w:t>
      </w:r>
      <w:r>
        <w:rPr>
          <w:lang w:eastAsia="en-GB"/>
        </w:rPr>
        <w:tab/>
        <w:t>3GPP TS 29.229: "</w:t>
      </w:r>
      <w:proofErr w:type="spellStart"/>
      <w:r>
        <w:rPr>
          <w:lang w:eastAsia="en-GB"/>
        </w:rPr>
        <w:t>Cx</w:t>
      </w:r>
      <w:proofErr w:type="spellEnd"/>
      <w:r>
        <w:rPr>
          <w:lang w:eastAsia="en-GB"/>
        </w:rPr>
        <w:t xml:space="preserve"> and Dx interfaces based on Diameter protocol; Protocol details".</w:t>
      </w:r>
    </w:p>
    <w:p w14:paraId="3C3CF6D9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  <w:t>3GPP TS 24.501: "Non-Access-Stratum (NAS) protocol for 5G System (5GS); Stage 3".</w:t>
      </w:r>
    </w:p>
    <w:p w14:paraId="09D6BB8D" w14:textId="77777777" w:rsidR="00F64559" w:rsidRDefault="00F64559" w:rsidP="00F64559">
      <w:pPr>
        <w:pStyle w:val="EX"/>
      </w:pPr>
      <w:r>
        <w:rPr>
          <w:noProof/>
        </w:rPr>
        <w:t>[4</w:t>
      </w:r>
      <w:r>
        <w:rPr>
          <w:noProof/>
          <w:lang w:eastAsia="zh-CN"/>
        </w:rPr>
        <w:t>3</w:t>
      </w:r>
      <w:r>
        <w:rPr>
          <w:noProof/>
        </w:rPr>
        <w:t>]</w:t>
      </w:r>
      <w:r>
        <w:rPr>
          <w:noProof/>
        </w:rPr>
        <w:tab/>
      </w:r>
      <w:r>
        <w:t>3GPP TS 23.316: "Wireless and wireline convergence access support for the 5G System (5GS)".</w:t>
      </w:r>
    </w:p>
    <w:p w14:paraId="0DE5C619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</w:t>
      </w: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4</w:t>
      </w:r>
      <w:r>
        <w:rPr>
          <w:noProof/>
        </w:rPr>
        <w:t>]</w:t>
      </w:r>
      <w:r>
        <w:rPr>
          <w:noProof/>
        </w:rPr>
        <w:tab/>
        <w:t>IETF RFC </w:t>
      </w:r>
      <w:r>
        <w:rPr>
          <w:noProof/>
          <w:lang w:eastAsia="zh-CN"/>
        </w:rPr>
        <w:t>7761</w:t>
      </w:r>
      <w:r>
        <w:rPr>
          <w:noProof/>
        </w:rPr>
        <w:t>: "Protocol Independent Multicast - Sparse Mode (PIM-SM): Protocol Specification (Revised)".</w:t>
      </w:r>
    </w:p>
    <w:p w14:paraId="42ED7790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</w:t>
      </w: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</w:t>
      </w:r>
      <w:r>
        <w:rPr>
          <w:rFonts w:hint="eastAsia"/>
          <w:noProof/>
          <w:lang w:eastAsia="zh-CN"/>
        </w:rPr>
        <w:t>3973</w:t>
      </w:r>
      <w:r>
        <w:rPr>
          <w:noProof/>
        </w:rPr>
        <w:t>: "Protocol Independent Multicast - Dense Mode (PIM-DM):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Protocol Specification (Revised)".</w:t>
      </w:r>
    </w:p>
    <w:p w14:paraId="2B1097EB" w14:textId="77777777" w:rsidR="00F64559" w:rsidRDefault="00F64559" w:rsidP="00F64559">
      <w:pPr>
        <w:pStyle w:val="EX"/>
        <w:rPr>
          <w:noProof/>
        </w:rPr>
      </w:pPr>
      <w:r>
        <w:rPr>
          <w:lang w:eastAsia="zh-CN"/>
        </w:rPr>
        <w:t>[46]</w:t>
      </w:r>
      <w:r>
        <w:rPr>
          <w:lang w:eastAsia="zh-CN"/>
        </w:rPr>
        <w:tab/>
        <w:t>3GPP TS 29.571: "5G System; Common Data Types for Service Based Interfaces Stage 3".</w:t>
      </w:r>
    </w:p>
    <w:p w14:paraId="36A0EC96" w14:textId="77777777" w:rsidR="00F64559" w:rsidRDefault="00F64559" w:rsidP="00F64559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  <w:t>IETF RFC 2132: "DHCP Options and BOOTP Vendor Extensions".</w:t>
      </w:r>
    </w:p>
    <w:p w14:paraId="56A104A4" w14:textId="77777777" w:rsidR="00F64559" w:rsidRDefault="00F64559" w:rsidP="00F64559">
      <w:pPr>
        <w:pStyle w:val="EX"/>
        <w:rPr>
          <w:noProof/>
          <w:lang w:eastAsia="zh-CN"/>
        </w:rPr>
      </w:pPr>
      <w:r>
        <w:rPr>
          <w:noProof/>
        </w:rPr>
        <w:t>[48]</w:t>
      </w:r>
      <w:r>
        <w:rPr>
          <w:noProof/>
        </w:rPr>
        <w:tab/>
        <w:t>IETF RFC 3925: "Vendor-Identifying Vendor Options for Dynamic Host Configuration Protocol version 4 (DHCPv4)".</w:t>
      </w:r>
    </w:p>
    <w:p w14:paraId="7A3BF2B9" w14:textId="77777777" w:rsidR="00F64559" w:rsidRDefault="00F64559" w:rsidP="00F64559">
      <w:pPr>
        <w:pStyle w:val="EX"/>
        <w:rPr>
          <w:noProof/>
          <w:lang w:eastAsia="ko-KR"/>
        </w:rPr>
      </w:pPr>
      <w:r>
        <w:rPr>
          <w:noProof/>
        </w:rPr>
        <w:t>[49]</w:t>
      </w:r>
      <w:r>
        <w:rPr>
          <w:noProof/>
        </w:rPr>
        <w:tab/>
        <w:t>IETF RFC 8415: "Dynamic Host Configuration Protocol for IPv6 (DHCPv6)"</w:t>
      </w:r>
      <w:r>
        <w:rPr>
          <w:noProof/>
          <w:lang w:eastAsia="ko-KR"/>
        </w:rPr>
        <w:t>.</w:t>
      </w:r>
    </w:p>
    <w:p w14:paraId="68DB99AB" w14:textId="77777777" w:rsidR="00F64559" w:rsidRDefault="00F64559" w:rsidP="00F64559">
      <w:pPr>
        <w:pStyle w:val="EX"/>
        <w:rPr>
          <w:lang w:eastAsia="en-GB"/>
        </w:rPr>
      </w:pPr>
      <w:r>
        <w:rPr>
          <w:lang w:val="en-US"/>
        </w:rPr>
        <w:t>[</w:t>
      </w:r>
      <w:r>
        <w:rPr>
          <w:rFonts w:eastAsia="Batang"/>
          <w:lang w:val="en-US" w:eastAsia="ko-KR"/>
        </w:rPr>
        <w:t>50</w:t>
      </w:r>
      <w:r>
        <w:rPr>
          <w:lang w:val="en-US"/>
        </w:rPr>
        <w:t>]</w:t>
      </w:r>
      <w:r>
        <w:rPr>
          <w:lang w:val="en-US"/>
        </w:rPr>
        <w:tab/>
        <w:t xml:space="preserve">3GPP TS 29.274: </w:t>
      </w:r>
      <w:r>
        <w:rPr>
          <w:lang w:val="en-US" w:eastAsia="en-GB"/>
        </w:rPr>
        <w:t>"</w:t>
      </w:r>
      <w:r>
        <w:rPr>
          <w:lang w:val="en-US"/>
        </w:rPr>
        <w:t xml:space="preserve">3GPP Evolved Packet System. </w:t>
      </w:r>
      <w:r>
        <w:t>Evolved GPRS Tunnelling Protocol for EPS (GTPv2)</w:t>
      </w:r>
      <w:r>
        <w:rPr>
          <w:lang w:eastAsia="en-GB"/>
        </w:rPr>
        <w:t>".</w:t>
      </w:r>
    </w:p>
    <w:p w14:paraId="4BA315B4" w14:textId="77777777" w:rsidR="00F64559" w:rsidRDefault="00F64559" w:rsidP="00F64559">
      <w:pPr>
        <w:pStyle w:val="EX"/>
      </w:pPr>
      <w:r>
        <w:t>[51]</w:t>
      </w:r>
      <w:r>
        <w:tab/>
      </w:r>
      <w:bookmarkStart w:id="9" w:name="_Hlk8920865"/>
      <w:proofErr w:type="spellStart"/>
      <w:r>
        <w:t>CableLabs</w:t>
      </w:r>
      <w:proofErr w:type="spellEnd"/>
      <w:r>
        <w:t xml:space="preserve"> WR-TR-5WWC-ARCH</w:t>
      </w:r>
      <w:bookmarkEnd w:id="9"/>
      <w:r>
        <w:t>: "5G Wireless Wireline Converged Core Architecture".</w:t>
      </w:r>
    </w:p>
    <w:p w14:paraId="4A847966" w14:textId="77777777" w:rsidR="00F64559" w:rsidRDefault="00F64559" w:rsidP="00F64559">
      <w:pPr>
        <w:pStyle w:val="EX"/>
      </w:pPr>
      <w:r>
        <w:t>[52]</w:t>
      </w:r>
      <w:r>
        <w:tab/>
        <w:t>BBF WT-470: "5G FMC Architecture".</w:t>
      </w:r>
    </w:p>
    <w:p w14:paraId="5732242E" w14:textId="77777777" w:rsidR="00F64559" w:rsidRDefault="00F64559" w:rsidP="00F64559">
      <w:pPr>
        <w:pStyle w:val="EX"/>
      </w:pPr>
      <w:r>
        <w:t>[53]</w:t>
      </w:r>
      <w:r>
        <w:tab/>
        <w:t>3GPP TS 23.401: "General Packet Radio Service (GPRS) enhancements for Evolved Universal Terrestrial Radio Access Network (E-UTRAN) access".</w:t>
      </w:r>
    </w:p>
    <w:p w14:paraId="39A2E8A8" w14:textId="77777777" w:rsidR="00F64559" w:rsidRDefault="00F64559" w:rsidP="00F64559">
      <w:pPr>
        <w:pStyle w:val="EX"/>
      </w:pPr>
      <w:r>
        <w:lastRenderedPageBreak/>
        <w:t>[54]</w:t>
      </w:r>
      <w:r>
        <w:tab/>
        <w:t>BBF TR-456: "AGF Functional Requirements".</w:t>
      </w:r>
    </w:p>
    <w:p w14:paraId="39C436BE" w14:textId="77777777" w:rsidR="00F64559" w:rsidRDefault="00F64559" w:rsidP="00F64559">
      <w:pPr>
        <w:pStyle w:val="EX"/>
      </w:pPr>
      <w:r>
        <w:t>[55]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3774FC54" w14:textId="77777777" w:rsidR="00F64559" w:rsidRDefault="00F64559" w:rsidP="00F64559">
      <w:pPr>
        <w:pStyle w:val="EX"/>
      </w:pPr>
      <w:r>
        <w:t>[56]</w:t>
      </w:r>
      <w:r>
        <w:tab/>
        <w:t>IETF RFC 7542: "The Network Access Identifier".</w:t>
      </w:r>
    </w:p>
    <w:p w14:paraId="1E00EC2C" w14:textId="77777777" w:rsidR="00F64559" w:rsidRDefault="00F64559" w:rsidP="00F64559">
      <w:pPr>
        <w:pStyle w:val="EX"/>
      </w:pPr>
      <w:r>
        <w:rPr>
          <w:lang w:eastAsia="en-GB"/>
        </w:rPr>
        <w:t>[57]</w:t>
      </w:r>
      <w:r>
        <w:rPr>
          <w:lang w:eastAsia="en-GB"/>
        </w:rPr>
        <w:tab/>
      </w:r>
      <w:r>
        <w:t xml:space="preserve">IETF RFC 2661: " Layer Two </w:t>
      </w:r>
      <w:proofErr w:type="spellStart"/>
      <w:r>
        <w:t>Tunneling</w:t>
      </w:r>
      <w:proofErr w:type="spellEnd"/>
      <w:r>
        <w:t xml:space="preserve"> Protocol "L2TP".</w:t>
      </w:r>
    </w:p>
    <w:p w14:paraId="24711CAB" w14:textId="77777777" w:rsidR="00F64559" w:rsidRDefault="00F64559" w:rsidP="00F64559">
      <w:pPr>
        <w:pStyle w:val="EX"/>
      </w:pPr>
      <w:r>
        <w:t>[58]</w:t>
      </w:r>
      <w:r>
        <w:tab/>
        <w:t>3GPP TS 29.244: "Interface between the Control Plane and the User Plane of EPC Nodes; Stage 3".</w:t>
      </w:r>
    </w:p>
    <w:p w14:paraId="226586F1" w14:textId="77777777" w:rsidR="00F64559" w:rsidRDefault="00F64559" w:rsidP="00F64559">
      <w:pPr>
        <w:pStyle w:val="EX"/>
      </w:pPr>
      <w:r>
        <w:t>[59]</w:t>
      </w:r>
      <w:r>
        <w:tab/>
        <w:t>3GPP TS 33.501: "Security architecture and procedures for 5G system".</w:t>
      </w:r>
    </w:p>
    <w:p w14:paraId="2BF69595" w14:textId="77777777" w:rsidR="00F64559" w:rsidRDefault="00F64559" w:rsidP="00F64559">
      <w:pPr>
        <w:pStyle w:val="EX"/>
      </w:pPr>
      <w:r w:rsidRPr="005F5B8C">
        <w:t>[</w:t>
      </w:r>
      <w:r>
        <w:t>60</w:t>
      </w:r>
      <w:r w:rsidRPr="005F5B8C">
        <w:t>]</w:t>
      </w:r>
      <w:r w:rsidRPr="005F5B8C">
        <w:tab/>
        <w:t>3GPP</w:t>
      </w:r>
      <w:r>
        <w:t> </w:t>
      </w:r>
      <w:r w:rsidRPr="005F5B8C">
        <w:t>TS 23.247: "Architectural enhancements for 5G multicast-broadcast services; Stage 2".</w:t>
      </w:r>
    </w:p>
    <w:p w14:paraId="2DD53A4A" w14:textId="77777777" w:rsidR="00F64559" w:rsidRDefault="00F64559" w:rsidP="00F64559">
      <w:pPr>
        <w:pStyle w:val="EX"/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61]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6829F575" w14:textId="77777777" w:rsidR="00F64559" w:rsidRDefault="00F64559" w:rsidP="00F64559">
      <w:pPr>
        <w:pStyle w:val="EX"/>
        <w:rPr>
          <w:rFonts w:eastAsiaTheme="minorEastAsia"/>
        </w:rPr>
      </w:pPr>
      <w:r w:rsidRPr="003E1322">
        <w:rPr>
          <w:rFonts w:eastAsiaTheme="minorEastAsia"/>
        </w:rPr>
        <w:t>[</w:t>
      </w:r>
      <w:r>
        <w:rPr>
          <w:rFonts w:eastAsiaTheme="minorEastAsia"/>
        </w:rPr>
        <w:t>62</w:t>
      </w:r>
      <w:r w:rsidRPr="003E1322">
        <w:rPr>
          <w:rFonts w:eastAsiaTheme="minorEastAsia"/>
        </w:rPr>
        <w:t>]</w:t>
      </w:r>
      <w:r w:rsidRPr="003E1322">
        <w:rPr>
          <w:rFonts w:eastAsiaTheme="minorEastAsia"/>
        </w:rPr>
        <w:tab/>
        <w:t>IETF RFC 6603: "Prefix Exclude Option for DHCPv6-based Prefix Delegation".</w:t>
      </w:r>
    </w:p>
    <w:p w14:paraId="2CBA7BC5" w14:textId="77777777" w:rsidR="00F64559" w:rsidRDefault="00F64559" w:rsidP="00F64559">
      <w:pPr>
        <w:pStyle w:val="EX"/>
        <w:rPr>
          <w:ins w:id="10" w:author="Author"/>
        </w:rPr>
      </w:pPr>
      <w:r w:rsidRPr="005F5B8C">
        <w:t>[</w:t>
      </w:r>
      <w:r w:rsidRPr="001A6A8C">
        <w:t>63</w:t>
      </w:r>
      <w:r w:rsidRPr="005F5B8C">
        <w:t>]</w:t>
      </w:r>
      <w:r w:rsidRPr="005F5B8C">
        <w:tab/>
        <w:t>3GPP</w:t>
      </w:r>
      <w:r>
        <w:t> </w:t>
      </w:r>
      <w:r w:rsidRPr="005F5B8C">
        <w:t>TS 23.</w:t>
      </w:r>
      <w:r>
        <w:t>434</w:t>
      </w:r>
      <w:r w:rsidRPr="005F5B8C">
        <w:t>: "</w:t>
      </w:r>
      <w:r w:rsidRPr="00312C76">
        <w:t>Service Enabler Architecture Layer for Verticals (SEAL)</w:t>
      </w:r>
      <w:r w:rsidRPr="005F5B8C">
        <w:t xml:space="preserve">; </w:t>
      </w:r>
      <w:r w:rsidRPr="00F2731B">
        <w:t>Functional architecture and information flows</w:t>
      </w:r>
      <w:r w:rsidRPr="005F5B8C">
        <w:t>".</w:t>
      </w:r>
    </w:p>
    <w:p w14:paraId="22C5F2BE" w14:textId="4DBA1C1C" w:rsidR="00F64559" w:rsidRDefault="00F64559" w:rsidP="00F64559">
      <w:pPr>
        <w:pStyle w:val="EX"/>
        <w:rPr>
          <w:ins w:id="11" w:author="Author"/>
        </w:rPr>
      </w:pPr>
      <w:ins w:id="12" w:author="Author">
        <w:r>
          <w:t>[64]</w:t>
        </w:r>
        <w:r>
          <w:tab/>
          <w:t>IETF RFC 9298: "</w:t>
        </w:r>
        <w:r w:rsidRPr="00F64559">
          <w:t>Proxying UDP in HTTP</w:t>
        </w:r>
        <w:r>
          <w:t>"</w:t>
        </w:r>
      </w:ins>
    </w:p>
    <w:p w14:paraId="5B58BE8B" w14:textId="4C1CFCF0" w:rsidR="00F64559" w:rsidRDefault="00F64559" w:rsidP="00F64559">
      <w:pPr>
        <w:pStyle w:val="EX"/>
      </w:pPr>
      <w:ins w:id="13" w:author="Author">
        <w:r>
          <w:t>[65]</w:t>
        </w:r>
        <w:r>
          <w:tab/>
          <w:t>IETF RFC 9114: "</w:t>
        </w:r>
        <w:r w:rsidRPr="00F64559">
          <w:t>HTTP/3</w:t>
        </w:r>
        <w:r>
          <w:t>"</w:t>
        </w:r>
      </w:ins>
    </w:p>
    <w:p w14:paraId="5FE63424" w14:textId="6F97823B" w:rsidR="00F64559" w:rsidRPr="005609C5" w:rsidRDefault="00F64559" w:rsidP="005609C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 xml:space="preserve">Second </w:t>
      </w:r>
      <w:r w:rsidRPr="005609C5">
        <w:rPr>
          <w:color w:val="00B0F0"/>
        </w:rPr>
        <w:t>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64094D7" w14:textId="14DB351E" w:rsidR="00F64559" w:rsidRDefault="00F64559" w:rsidP="00F64559">
      <w:pPr>
        <w:pStyle w:val="Heading1"/>
        <w:rPr>
          <w:ins w:id="14" w:author="Author"/>
          <w:noProof/>
        </w:rPr>
      </w:pPr>
      <w:ins w:id="15" w:author="Author">
        <w:r>
          <w:rPr>
            <w:noProof/>
            <w:lang w:eastAsia="zh-CN"/>
          </w:rPr>
          <w:t>2</w:t>
        </w:r>
        <w:r>
          <w:rPr>
            <w:rFonts w:hint="eastAsia"/>
            <w:noProof/>
            <w:lang w:eastAsia="zh-CN"/>
          </w:rPr>
          <w:t>2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Interworking with </w:t>
        </w:r>
        <w:r>
          <w:rPr>
            <w:rFonts w:hint="eastAsia"/>
            <w:noProof/>
            <w:lang w:eastAsia="zh-CN"/>
          </w:rPr>
          <w:t>DN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for e2e encrypted traffic</w:t>
        </w:r>
      </w:ins>
    </w:p>
    <w:p w14:paraId="78B1C772" w14:textId="72E56AD6" w:rsidR="00F64559" w:rsidRDefault="00F64559" w:rsidP="00BD1EFE">
      <w:pPr>
        <w:pStyle w:val="Heading2"/>
        <w:rPr>
          <w:ins w:id="16" w:author="Author"/>
          <w:noProof/>
        </w:rPr>
      </w:pPr>
      <w:ins w:id="17" w:author="Author">
        <w:r>
          <w:rPr>
            <w:noProof/>
          </w:rPr>
          <w:t>22.1</w:t>
        </w:r>
        <w:r>
          <w:rPr>
            <w:noProof/>
          </w:rPr>
          <w:tab/>
          <w:t>General</w:t>
        </w:r>
      </w:ins>
    </w:p>
    <w:p w14:paraId="66445510" w14:textId="4E233B64" w:rsidR="00F64559" w:rsidRPr="00F64559" w:rsidRDefault="00F64559" w:rsidP="00F64559">
      <w:pPr>
        <w:rPr>
          <w:ins w:id="18" w:author="Author"/>
        </w:rPr>
      </w:pPr>
      <w:ins w:id="19" w:author="Author">
        <w:r>
          <w:t>Void.</w:t>
        </w:r>
      </w:ins>
    </w:p>
    <w:p w14:paraId="208C9CB8" w14:textId="20F1D62A" w:rsidR="00BD1EFE" w:rsidRDefault="00BD1EFE" w:rsidP="00BD1EFE">
      <w:pPr>
        <w:pStyle w:val="Heading2"/>
        <w:rPr>
          <w:ins w:id="20" w:author="Author"/>
          <w:noProof/>
        </w:rPr>
      </w:pPr>
      <w:ins w:id="21" w:author="Author">
        <w:r>
          <w:rPr>
            <w:noProof/>
          </w:rPr>
          <w:t>22.2</w:t>
        </w:r>
        <w:r>
          <w:rPr>
            <w:noProof/>
          </w:rPr>
          <w:tab/>
          <w:t>Media Related Information</w:t>
        </w:r>
      </w:ins>
    </w:p>
    <w:p w14:paraId="4D65087F" w14:textId="77777777" w:rsidR="00BD1EFE" w:rsidRPr="00D14534" w:rsidRDefault="00BD1EFE" w:rsidP="00BD1EFE">
      <w:pPr>
        <w:pStyle w:val="EditorsNote"/>
        <w:rPr>
          <w:ins w:id="22" w:author="Author"/>
        </w:rPr>
      </w:pPr>
      <w:ins w:id="23" w:author="Author">
        <w:r w:rsidRPr="00D14534">
          <w:t>Editor</w:t>
        </w:r>
        <w:r>
          <w:t>'</w:t>
        </w:r>
        <w:r w:rsidRPr="00D14534">
          <w:t>s Note:</w:t>
        </w:r>
        <w:r>
          <w:tab/>
        </w:r>
        <w:r w:rsidRPr="00D14534">
          <w:t>Details about format, encoding are to be further specified.</w:t>
        </w:r>
      </w:ins>
    </w:p>
    <w:p w14:paraId="4852122C" w14:textId="3C01109E" w:rsidR="005609C5" w:rsidRDefault="00F11602" w:rsidP="005609C5">
      <w:pPr>
        <w:pStyle w:val="Heading2"/>
        <w:rPr>
          <w:ins w:id="24" w:author="Author"/>
          <w:noProof/>
        </w:rPr>
      </w:pPr>
      <w:ins w:id="25" w:author="Author">
        <w:r>
          <w:rPr>
            <w:noProof/>
          </w:rPr>
          <w:t>22</w:t>
        </w:r>
        <w:r w:rsidR="005609C5">
          <w:rPr>
            <w:noProof/>
          </w:rPr>
          <w:t>.</w:t>
        </w:r>
        <w:r w:rsidR="00BD1EFE">
          <w:rPr>
            <w:noProof/>
          </w:rPr>
          <w:t>3</w:t>
        </w:r>
        <w:r w:rsidR="005609C5">
          <w:rPr>
            <w:noProof/>
          </w:rPr>
          <w:tab/>
          <w:t>Connect-UDP</w:t>
        </w:r>
      </w:ins>
    </w:p>
    <w:p w14:paraId="717075CC" w14:textId="4DD70B10" w:rsidR="005609C5" w:rsidRDefault="00F11602" w:rsidP="005609C5">
      <w:pPr>
        <w:pStyle w:val="Heading3"/>
        <w:rPr>
          <w:ins w:id="26" w:author="Author"/>
          <w:noProof/>
        </w:rPr>
      </w:pPr>
      <w:ins w:id="27" w:author="Author">
        <w:r>
          <w:rPr>
            <w:noProof/>
          </w:rPr>
          <w:t>22</w:t>
        </w:r>
        <w:r w:rsidR="005609C5">
          <w:rPr>
            <w:noProof/>
          </w:rPr>
          <w:t>.</w:t>
        </w:r>
        <w:r w:rsidR="00BD1EFE">
          <w:rPr>
            <w:noProof/>
          </w:rPr>
          <w:t>3</w:t>
        </w:r>
        <w:r w:rsidR="005609C5">
          <w:rPr>
            <w:noProof/>
          </w:rPr>
          <w:t>.1</w:t>
        </w:r>
        <w:r w:rsidR="005609C5">
          <w:rPr>
            <w:noProof/>
          </w:rPr>
          <w:tab/>
        </w:r>
        <w:r w:rsidR="00AA1754">
          <w:rPr>
            <w:noProof/>
          </w:rPr>
          <w:t>Introduction</w:t>
        </w:r>
      </w:ins>
    </w:p>
    <w:p w14:paraId="37C9F971" w14:textId="31A22308" w:rsidR="0093182D" w:rsidRDefault="0093182D" w:rsidP="0093182D">
      <w:pPr>
        <w:rPr>
          <w:ins w:id="28" w:author="Author"/>
        </w:rPr>
      </w:pPr>
      <w:ins w:id="29" w:author="Author">
        <w:r>
          <w:t xml:space="preserve">The established </w:t>
        </w:r>
        <w:r w:rsidR="00256D58">
          <w:t xml:space="preserve">connect-UDP </w:t>
        </w:r>
        <w:r>
          <w:t xml:space="preserve">tunnel </w:t>
        </w:r>
        <w:r w:rsidR="00256D58">
          <w:t xml:space="preserve">may </w:t>
        </w:r>
        <w:r>
          <w:t>be used for transferring of Media Related Information</w:t>
        </w:r>
        <w:r w:rsidR="004B0856" w:rsidRPr="004B0856">
          <w:t xml:space="preserve"> </w:t>
        </w:r>
        <w:r w:rsidR="004B0856">
          <w:t>used for the identification of the following information</w:t>
        </w:r>
        <w:r>
          <w:t>, defined in 3GPP TS 23.501 [2], as</w:t>
        </w:r>
      </w:ins>
    </w:p>
    <w:p w14:paraId="5A733B91" w14:textId="74F627C0" w:rsidR="0093182D" w:rsidRDefault="0093182D" w:rsidP="00027B3F">
      <w:pPr>
        <w:pStyle w:val="B1"/>
        <w:rPr>
          <w:ins w:id="30" w:author="Author"/>
        </w:rPr>
      </w:pPr>
      <w:ins w:id="31" w:author="Author">
        <w:r>
          <w:t>a)</w:t>
        </w:r>
        <w:r>
          <w:tab/>
          <w:t>PDU Set Information;</w:t>
        </w:r>
      </w:ins>
    </w:p>
    <w:p w14:paraId="11C10983" w14:textId="77777777" w:rsidR="0093182D" w:rsidRDefault="0093182D" w:rsidP="00027B3F">
      <w:pPr>
        <w:pStyle w:val="B1"/>
        <w:rPr>
          <w:ins w:id="32" w:author="Author"/>
        </w:rPr>
      </w:pPr>
      <w:ins w:id="33" w:author="Author">
        <w:r>
          <w:t>b)</w:t>
        </w:r>
        <w:r>
          <w:tab/>
          <w:t>E</w:t>
        </w:r>
        <w:r w:rsidRPr="005609C5">
          <w:t xml:space="preserve">nd of </w:t>
        </w:r>
        <w:r>
          <w:t>D</w:t>
        </w:r>
        <w:r w:rsidRPr="005609C5">
          <w:t xml:space="preserve">ata </w:t>
        </w:r>
        <w:r>
          <w:t>B</w:t>
        </w:r>
        <w:r w:rsidRPr="005609C5">
          <w:t xml:space="preserve">urst </w:t>
        </w:r>
        <w:r>
          <w:t>I</w:t>
        </w:r>
        <w:r w:rsidRPr="005609C5">
          <w:t>ndication</w:t>
        </w:r>
        <w:r>
          <w:t>;</w:t>
        </w:r>
      </w:ins>
    </w:p>
    <w:p w14:paraId="3596A648" w14:textId="77777777" w:rsidR="0093182D" w:rsidRDefault="0093182D" w:rsidP="00027B3F">
      <w:pPr>
        <w:pStyle w:val="B1"/>
        <w:rPr>
          <w:ins w:id="34" w:author="Author"/>
        </w:rPr>
      </w:pPr>
      <w:ins w:id="35" w:author="Author">
        <w:r>
          <w:t>c)</w:t>
        </w:r>
        <w:r>
          <w:tab/>
          <w:t>Expedited Transfer Indication;</w:t>
        </w:r>
      </w:ins>
    </w:p>
    <w:p w14:paraId="6F75DAC4" w14:textId="77777777" w:rsidR="0093182D" w:rsidRDefault="0093182D" w:rsidP="00027B3F">
      <w:pPr>
        <w:pStyle w:val="B1"/>
        <w:rPr>
          <w:ins w:id="36" w:author="Author"/>
        </w:rPr>
      </w:pPr>
      <w:ins w:id="37" w:author="Author">
        <w:r>
          <w:t>d)</w:t>
        </w:r>
        <w:r>
          <w:tab/>
          <w:t>Data Burst Size; and</w:t>
        </w:r>
      </w:ins>
    </w:p>
    <w:p w14:paraId="17567D67" w14:textId="77777777" w:rsidR="0093182D" w:rsidRDefault="0093182D" w:rsidP="00027B3F">
      <w:pPr>
        <w:pStyle w:val="B1"/>
        <w:rPr>
          <w:ins w:id="38" w:author="Author"/>
        </w:rPr>
      </w:pPr>
      <w:ins w:id="39" w:author="Author">
        <w:r>
          <w:t>e)</w:t>
        </w:r>
        <w:r>
          <w:tab/>
          <w:t>Time to Next Burst,</w:t>
        </w:r>
      </w:ins>
    </w:p>
    <w:p w14:paraId="6C1596FB" w14:textId="7972BA65" w:rsidR="0093182D" w:rsidRDefault="0093182D" w:rsidP="0093182D">
      <w:pPr>
        <w:pStyle w:val="B2"/>
        <w:ind w:left="0" w:firstLine="0"/>
        <w:rPr>
          <w:ins w:id="40" w:author="Author"/>
        </w:rPr>
      </w:pPr>
      <w:ins w:id="41" w:author="Author">
        <w:r>
          <w:t xml:space="preserve">in-band from the HTTP server to the HTTP client </w:t>
        </w:r>
        <w:r w:rsidR="004B0856">
          <w:t xml:space="preserve">in </w:t>
        </w:r>
        <w:r>
          <w:t>the UPF.</w:t>
        </w:r>
      </w:ins>
    </w:p>
    <w:p w14:paraId="45D5483A" w14:textId="27B297FA" w:rsidR="004B0856" w:rsidRDefault="004B0856" w:rsidP="004B0856">
      <w:pPr>
        <w:pStyle w:val="EditorsNote"/>
        <w:rPr>
          <w:ins w:id="42" w:author="Author"/>
        </w:rPr>
      </w:pPr>
      <w:ins w:id="43" w:author="Author">
        <w:r>
          <w:t>Editor's Note: Further updates may be needed according to the latest stage 2 requirements.</w:t>
        </w:r>
      </w:ins>
    </w:p>
    <w:p w14:paraId="134E0EBA" w14:textId="145712A0" w:rsidR="0093182D" w:rsidRDefault="0093182D" w:rsidP="0093182D">
      <w:pPr>
        <w:rPr>
          <w:ins w:id="44" w:author="Author"/>
        </w:rPr>
      </w:pPr>
      <w:ins w:id="45" w:author="Author">
        <w:r>
          <w:t>The format and semantics of the Media Related Information field are defined in clause </w:t>
        </w:r>
        <w:r w:rsidR="0049177D">
          <w:t>22</w:t>
        </w:r>
        <w:r>
          <w:t>.2.</w:t>
        </w:r>
      </w:ins>
    </w:p>
    <w:p w14:paraId="484AC205" w14:textId="161266D0" w:rsidR="0093182D" w:rsidRDefault="00F11602" w:rsidP="0093182D">
      <w:pPr>
        <w:pStyle w:val="Heading3"/>
        <w:rPr>
          <w:ins w:id="46" w:author="Author"/>
          <w:noProof/>
        </w:rPr>
      </w:pPr>
      <w:ins w:id="47" w:author="Author">
        <w:r>
          <w:rPr>
            <w:noProof/>
          </w:rPr>
          <w:lastRenderedPageBreak/>
          <w:t>22</w:t>
        </w:r>
        <w:r w:rsidR="0093182D">
          <w:rPr>
            <w:noProof/>
          </w:rPr>
          <w:t>.</w:t>
        </w:r>
        <w:r w:rsidR="00BD1EFE">
          <w:rPr>
            <w:noProof/>
          </w:rPr>
          <w:t>3</w:t>
        </w:r>
        <w:r w:rsidR="0093182D">
          <w:rPr>
            <w:noProof/>
          </w:rPr>
          <w:t>.2</w:t>
        </w:r>
        <w:r w:rsidR="0093182D">
          <w:rPr>
            <w:noProof/>
          </w:rPr>
          <w:tab/>
          <w:t xml:space="preserve">Sending Media Related Information using </w:t>
        </w:r>
        <w:r w:rsidR="00BD1EFE">
          <w:rPr>
            <w:noProof/>
          </w:rPr>
          <w:t xml:space="preserve">proxying </w:t>
        </w:r>
        <w:r w:rsidR="0093182D">
          <w:rPr>
            <w:noProof/>
          </w:rPr>
          <w:t>UDP</w:t>
        </w:r>
        <w:r w:rsidR="00BD1EFE">
          <w:rPr>
            <w:noProof/>
          </w:rPr>
          <w:t xml:space="preserve"> in HTTP Datagram</w:t>
        </w:r>
      </w:ins>
    </w:p>
    <w:p w14:paraId="39466FAE" w14:textId="434E5529" w:rsidR="00256D58" w:rsidRDefault="00256D58" w:rsidP="00256D58">
      <w:pPr>
        <w:rPr>
          <w:ins w:id="48" w:author="Author"/>
        </w:rPr>
      </w:pPr>
      <w:ins w:id="49" w:author="Author">
        <w:r>
          <w:t>To establish a connect-UDP tunnel as defined in IETF RFC 9298 [64], the HTTP client in the UPF, shall include in the HTTP/3 CONNECT request :protocol</w:t>
        </w:r>
        <w:r w:rsidRPr="005609C5">
          <w:t xml:space="preserve"> pseudo-header </w:t>
        </w:r>
        <w:r>
          <w:t xml:space="preserve">set to </w:t>
        </w:r>
        <w:r w:rsidRPr="005609C5">
          <w:t>connect-</w:t>
        </w:r>
        <w:proofErr w:type="spellStart"/>
        <w:r>
          <w:t>udp</w:t>
        </w:r>
        <w:proofErr w:type="spellEnd"/>
        <w:r>
          <w:t>. Upon receipt of a successful 2XX response as per IETF RFC 9298 [64], the UPF shall consider that the UDP tunnel is established to receive HTTP datagrams.</w:t>
        </w:r>
      </w:ins>
    </w:p>
    <w:p w14:paraId="5E3741D9" w14:textId="77777777" w:rsidR="00256D58" w:rsidRDefault="00256D58" w:rsidP="00256D58">
      <w:pPr>
        <w:rPr>
          <w:ins w:id="50" w:author="Author"/>
        </w:rPr>
      </w:pPr>
      <w:ins w:id="51" w:author="Author">
        <w:r>
          <w:t>If the HTTP client in the UPF, chooses to reuse the QUIC connection to the HTTP server for multiple UEs, the UPF shall open a different QUIC stream for the HTTP/3 CONNECT request issued for each UE.</w:t>
        </w:r>
      </w:ins>
    </w:p>
    <w:p w14:paraId="08E6014B" w14:textId="77777777" w:rsidR="00256D58" w:rsidRDefault="00256D58" w:rsidP="00256D58">
      <w:pPr>
        <w:rPr>
          <w:ins w:id="52" w:author="Author"/>
        </w:rPr>
      </w:pPr>
      <w:ins w:id="53" w:author="Author">
        <w:r>
          <w:t>The HTTP client in the UPF may use different QUIC connections to the HTTP server for multiple UEs, each connection with a separate TLS security context as per IETF RFC 9114 [65].</w:t>
        </w:r>
      </w:ins>
    </w:p>
    <w:p w14:paraId="77021886" w14:textId="2C5CA6AB" w:rsidR="0093182D" w:rsidRDefault="0093182D" w:rsidP="0093182D">
      <w:pPr>
        <w:rPr>
          <w:ins w:id="54" w:author="Author"/>
        </w:rPr>
      </w:pPr>
      <w:ins w:id="55" w:author="Author">
        <w:r>
          <w:t xml:space="preserve">When the Media Related Information are encapsulated in the HTTP Datagram of the connect-UDP tunnel, then the HTTP server shall include in the HTTP </w:t>
        </w:r>
        <w:r w:rsidR="00BD1EFE">
          <w:t>D</w:t>
        </w:r>
        <w:r>
          <w:t>atagram payload:</w:t>
        </w:r>
      </w:ins>
    </w:p>
    <w:p w14:paraId="078407B9" w14:textId="3BE7B7FD" w:rsidR="00256D58" w:rsidRDefault="00256D58" w:rsidP="00256D58">
      <w:pPr>
        <w:pStyle w:val="EditorsNote"/>
        <w:rPr>
          <w:ins w:id="56" w:author="Author"/>
        </w:rPr>
      </w:pPr>
      <w:ins w:id="57" w:author="Author">
        <w:r>
          <w:t xml:space="preserve">Editor's Note: </w:t>
        </w:r>
        <w:r w:rsidRPr="00D14534">
          <w:t xml:space="preserve">Details about </w:t>
        </w:r>
        <w:r>
          <w:t>HTTP Datagram is FFS.</w:t>
        </w:r>
      </w:ins>
    </w:p>
    <w:p w14:paraId="7A2AD4A7" w14:textId="4313EEEE" w:rsidR="0093182D" w:rsidRDefault="0093182D" w:rsidP="00027B3F">
      <w:pPr>
        <w:pStyle w:val="NO"/>
        <w:rPr>
          <w:ins w:id="58" w:author="Author"/>
        </w:rPr>
      </w:pPr>
      <w:ins w:id="59" w:author="Author">
        <w:r>
          <w:t>NOTE:</w:t>
        </w:r>
        <w:r w:rsidR="00F37625">
          <w:tab/>
        </w:r>
        <w:r>
          <w:t xml:space="preserve">The UDP proxying payload </w:t>
        </w:r>
        <w:r w:rsidR="004B0856">
          <w:t>can</w:t>
        </w:r>
        <w:r>
          <w:t xml:space="preserve"> be end-to-end encrypted between a UE and an Application Server.</w:t>
        </w:r>
      </w:ins>
    </w:p>
    <w:p w14:paraId="4DE1E0B4" w14:textId="252B20F0" w:rsidR="00027B3F" w:rsidRDefault="00F11602" w:rsidP="00027B3F">
      <w:pPr>
        <w:pStyle w:val="Heading3"/>
        <w:rPr>
          <w:ins w:id="60" w:author="Author"/>
          <w:noProof/>
        </w:rPr>
      </w:pPr>
      <w:ins w:id="61" w:author="Author">
        <w:r>
          <w:rPr>
            <w:noProof/>
          </w:rPr>
          <w:t>22</w:t>
        </w:r>
        <w:r w:rsidR="00027B3F">
          <w:rPr>
            <w:noProof/>
          </w:rPr>
          <w:t>.</w:t>
        </w:r>
        <w:r w:rsidR="00BD1EFE">
          <w:rPr>
            <w:noProof/>
          </w:rPr>
          <w:t>3</w:t>
        </w:r>
        <w:r w:rsidR="00027B3F">
          <w:rPr>
            <w:noProof/>
          </w:rPr>
          <w:t>.3</w:t>
        </w:r>
        <w:r w:rsidR="00027B3F">
          <w:rPr>
            <w:noProof/>
          </w:rPr>
          <w:tab/>
          <w:t xml:space="preserve">Sending Media Related Information using </w:t>
        </w:r>
        <w:r w:rsidR="00250D71">
          <w:rPr>
            <w:noProof/>
          </w:rPr>
          <w:t xml:space="preserve">transport options for </w:t>
        </w:r>
        <w:r w:rsidR="00027B3F">
          <w:rPr>
            <w:noProof/>
          </w:rPr>
          <w:t>UDP</w:t>
        </w:r>
      </w:ins>
    </w:p>
    <w:p w14:paraId="6D7646A2" w14:textId="16014CA6" w:rsidR="00027B3F" w:rsidRDefault="00027B3F" w:rsidP="00027B3F">
      <w:pPr>
        <w:rPr>
          <w:ins w:id="62" w:author="Author"/>
        </w:rPr>
      </w:pPr>
      <w:ins w:id="63" w:author="Author">
        <w:r>
          <w:t xml:space="preserve">When the Media Related Information are encapsulated in the </w:t>
        </w:r>
        <w:r w:rsidR="00250D71">
          <w:t xml:space="preserve">transport options for </w:t>
        </w:r>
        <w:r>
          <w:t>UDP</w:t>
        </w:r>
        <w:r w:rsidR="00250D71">
          <w:t xml:space="preserve"> </w:t>
        </w:r>
        <w:r w:rsidR="00250D71" w:rsidRPr="0084541D">
          <w:rPr>
            <w:rFonts w:eastAsiaTheme="minorEastAsia"/>
          </w:rPr>
          <w:t>draft-</w:t>
        </w:r>
        <w:proofErr w:type="spellStart"/>
        <w:r w:rsidR="00250D71" w:rsidRPr="0084541D">
          <w:rPr>
            <w:rFonts w:eastAsiaTheme="minorEastAsia"/>
          </w:rPr>
          <w:t>ietf</w:t>
        </w:r>
        <w:proofErr w:type="spellEnd"/>
        <w:r w:rsidR="00250D71" w:rsidRPr="0084541D">
          <w:rPr>
            <w:rFonts w:eastAsiaTheme="minorEastAsia"/>
          </w:rPr>
          <w:t>-</w:t>
        </w:r>
        <w:proofErr w:type="spellStart"/>
        <w:r w:rsidR="00250D71" w:rsidRPr="0084541D">
          <w:rPr>
            <w:rFonts w:eastAsiaTheme="minorEastAsia"/>
          </w:rPr>
          <w:t>tsvwg</w:t>
        </w:r>
        <w:proofErr w:type="spellEnd"/>
        <w:r w:rsidR="00250D71" w:rsidRPr="0084541D">
          <w:rPr>
            <w:rFonts w:eastAsiaTheme="minorEastAsia"/>
          </w:rPr>
          <w:t>-</w:t>
        </w:r>
        <w:proofErr w:type="spellStart"/>
        <w:r w:rsidR="00250D71" w:rsidRPr="0084541D">
          <w:rPr>
            <w:rFonts w:eastAsiaTheme="minorEastAsia"/>
          </w:rPr>
          <w:t>udp</w:t>
        </w:r>
        <w:proofErr w:type="spellEnd"/>
        <w:r w:rsidR="00250D71" w:rsidRPr="0084541D">
          <w:rPr>
            <w:rFonts w:eastAsiaTheme="minorEastAsia"/>
          </w:rPr>
          <w:t>-options</w:t>
        </w:r>
        <w:r w:rsidR="00250D71">
          <w:rPr>
            <w:rFonts w:eastAsiaTheme="minorEastAsia"/>
          </w:rPr>
          <w:t> [67]</w:t>
        </w:r>
        <w:r>
          <w:t xml:space="preserve">, then the HTTP server shall include the Media Related Information in a UDP option of the outer UDP header of the </w:t>
        </w:r>
        <w:r w:rsidR="00BD1EFE">
          <w:t xml:space="preserve">connect-UDP </w:t>
        </w:r>
        <w:r>
          <w:t xml:space="preserve">tunnel. The Media Related </w:t>
        </w:r>
        <w:proofErr w:type="spellStart"/>
        <w:r>
          <w:t>Informtion</w:t>
        </w:r>
        <w:proofErr w:type="spellEnd"/>
        <w:r>
          <w:t xml:space="preserve"> shall be encrypted between the HTTP server and the HTTP client</w:t>
        </w:r>
        <w:r w:rsidR="00DC4063">
          <w:t xml:space="preserve"> in</w:t>
        </w:r>
        <w:r>
          <w:t xml:space="preserve"> the UPF.</w:t>
        </w:r>
      </w:ins>
    </w:p>
    <w:p w14:paraId="6D80AE9C" w14:textId="5133CF6D" w:rsidR="00027B3F" w:rsidRPr="00D14534" w:rsidRDefault="00027B3F" w:rsidP="00027B3F">
      <w:pPr>
        <w:pStyle w:val="EditorsNote"/>
        <w:rPr>
          <w:ins w:id="64" w:author="Author"/>
        </w:rPr>
      </w:pPr>
      <w:ins w:id="65" w:author="Author">
        <w:r w:rsidRPr="00D14534">
          <w:t>Editor</w:t>
        </w:r>
        <w:r w:rsidR="0049177D">
          <w:t>'</w:t>
        </w:r>
        <w:r w:rsidRPr="00D14534">
          <w:t>s Note:</w:t>
        </w:r>
        <w:r w:rsidR="00F37625">
          <w:tab/>
        </w:r>
        <w:r w:rsidRPr="00D14534">
          <w:t>Details about format, encoding and encryption are to be further specified.</w:t>
        </w:r>
      </w:ins>
    </w:p>
    <w:p w14:paraId="7CB776F4" w14:textId="77777777" w:rsidR="00027B3F" w:rsidRDefault="00027B3F" w:rsidP="00027B3F">
      <w:pPr>
        <w:rPr>
          <w:ins w:id="66" w:author="Author"/>
        </w:rPr>
      </w:pPr>
      <w:ins w:id="67" w:author="Author">
        <w:r>
          <w:t>Upon receipt of the encrypted UDP option with Media Related Information, the UPF shall extract the Media Related Information from the UDP option for DL transmission with differentiated handling.</w:t>
        </w:r>
      </w:ins>
    </w:p>
    <w:p w14:paraId="2A7DD8B1" w14:textId="59CC9FDF" w:rsidR="00027B3F" w:rsidRPr="005609C5" w:rsidRDefault="00027B3F" w:rsidP="00D02C6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</w:t>
      </w:r>
      <w:r>
        <w:rPr>
          <w:color w:val="00B0F0"/>
        </w:rPr>
        <w:t>s</w:t>
      </w:r>
      <w:r w:rsidRPr="005609C5">
        <w:rPr>
          <w:color w:val="00B0F0"/>
        </w:rPr>
        <w:t xml:space="preserve"> *********************</w:t>
      </w:r>
    </w:p>
    <w:sectPr w:rsidR="00027B3F" w:rsidRPr="005609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1E082" w14:textId="77777777" w:rsidR="00D81907" w:rsidRDefault="00D81907">
      <w:r>
        <w:separator/>
      </w:r>
    </w:p>
  </w:endnote>
  <w:endnote w:type="continuationSeparator" w:id="0">
    <w:p w14:paraId="4A092F4A" w14:textId="77777777" w:rsidR="00D81907" w:rsidRDefault="00D8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A912A" w14:textId="77777777" w:rsidR="00D81907" w:rsidRDefault="00D81907">
      <w:r>
        <w:separator/>
      </w:r>
    </w:p>
  </w:footnote>
  <w:footnote w:type="continuationSeparator" w:id="0">
    <w:p w14:paraId="5DBB436B" w14:textId="77777777" w:rsidR="00D81907" w:rsidRDefault="00D81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1643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3F"/>
    <w:rsid w:val="00070E09"/>
    <w:rsid w:val="000A6394"/>
    <w:rsid w:val="000A69C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5D"/>
    <w:rsid w:val="001E41F3"/>
    <w:rsid w:val="0021096A"/>
    <w:rsid w:val="00250D71"/>
    <w:rsid w:val="00256D58"/>
    <w:rsid w:val="00257A2C"/>
    <w:rsid w:val="0026004D"/>
    <w:rsid w:val="002640DD"/>
    <w:rsid w:val="00275D12"/>
    <w:rsid w:val="00284FEB"/>
    <w:rsid w:val="002860C4"/>
    <w:rsid w:val="002B17D1"/>
    <w:rsid w:val="002B5741"/>
    <w:rsid w:val="002E472E"/>
    <w:rsid w:val="002F2812"/>
    <w:rsid w:val="003027EE"/>
    <w:rsid w:val="00305409"/>
    <w:rsid w:val="003125E1"/>
    <w:rsid w:val="003609EF"/>
    <w:rsid w:val="0036231A"/>
    <w:rsid w:val="0036321E"/>
    <w:rsid w:val="00374DD4"/>
    <w:rsid w:val="003E00A1"/>
    <w:rsid w:val="003E1A36"/>
    <w:rsid w:val="00410371"/>
    <w:rsid w:val="004242F1"/>
    <w:rsid w:val="0049177D"/>
    <w:rsid w:val="004B0856"/>
    <w:rsid w:val="004B3831"/>
    <w:rsid w:val="004B75B7"/>
    <w:rsid w:val="004D0F5A"/>
    <w:rsid w:val="00503D3B"/>
    <w:rsid w:val="0051012D"/>
    <w:rsid w:val="005141D9"/>
    <w:rsid w:val="0051580D"/>
    <w:rsid w:val="00547111"/>
    <w:rsid w:val="005609C5"/>
    <w:rsid w:val="00592D74"/>
    <w:rsid w:val="005B2F76"/>
    <w:rsid w:val="005E2C44"/>
    <w:rsid w:val="00621188"/>
    <w:rsid w:val="006257ED"/>
    <w:rsid w:val="00653DE4"/>
    <w:rsid w:val="00665C47"/>
    <w:rsid w:val="00695808"/>
    <w:rsid w:val="006B46FB"/>
    <w:rsid w:val="006E0B59"/>
    <w:rsid w:val="006E21FB"/>
    <w:rsid w:val="00723367"/>
    <w:rsid w:val="00792342"/>
    <w:rsid w:val="007977A8"/>
    <w:rsid w:val="007B10C1"/>
    <w:rsid w:val="007B512A"/>
    <w:rsid w:val="007C2097"/>
    <w:rsid w:val="007D6A07"/>
    <w:rsid w:val="007F7259"/>
    <w:rsid w:val="00801BFB"/>
    <w:rsid w:val="008040A8"/>
    <w:rsid w:val="008279FA"/>
    <w:rsid w:val="008626E7"/>
    <w:rsid w:val="00870EE7"/>
    <w:rsid w:val="008863B9"/>
    <w:rsid w:val="008A45A6"/>
    <w:rsid w:val="008A511E"/>
    <w:rsid w:val="008D3CCC"/>
    <w:rsid w:val="008F3789"/>
    <w:rsid w:val="008F686C"/>
    <w:rsid w:val="009148DE"/>
    <w:rsid w:val="0093182D"/>
    <w:rsid w:val="00941E30"/>
    <w:rsid w:val="009531B0"/>
    <w:rsid w:val="009741B3"/>
    <w:rsid w:val="009777D9"/>
    <w:rsid w:val="00991B88"/>
    <w:rsid w:val="009A5753"/>
    <w:rsid w:val="009A579D"/>
    <w:rsid w:val="009A7E98"/>
    <w:rsid w:val="009C094D"/>
    <w:rsid w:val="009E3297"/>
    <w:rsid w:val="009F734F"/>
    <w:rsid w:val="00A010EB"/>
    <w:rsid w:val="00A2142B"/>
    <w:rsid w:val="00A246B6"/>
    <w:rsid w:val="00A47E70"/>
    <w:rsid w:val="00A50CF0"/>
    <w:rsid w:val="00A5573F"/>
    <w:rsid w:val="00A7671C"/>
    <w:rsid w:val="00A87FC1"/>
    <w:rsid w:val="00AA1754"/>
    <w:rsid w:val="00AA2CBC"/>
    <w:rsid w:val="00AC5820"/>
    <w:rsid w:val="00AD1CD8"/>
    <w:rsid w:val="00AF721B"/>
    <w:rsid w:val="00B06276"/>
    <w:rsid w:val="00B258BB"/>
    <w:rsid w:val="00B67B97"/>
    <w:rsid w:val="00B8627E"/>
    <w:rsid w:val="00B968C8"/>
    <w:rsid w:val="00BA3EC5"/>
    <w:rsid w:val="00BA51D9"/>
    <w:rsid w:val="00BB5DFC"/>
    <w:rsid w:val="00BD1EFE"/>
    <w:rsid w:val="00BD279D"/>
    <w:rsid w:val="00BD6BB8"/>
    <w:rsid w:val="00C13E10"/>
    <w:rsid w:val="00C24FD2"/>
    <w:rsid w:val="00C66BA2"/>
    <w:rsid w:val="00C74FDF"/>
    <w:rsid w:val="00C81F65"/>
    <w:rsid w:val="00C870F6"/>
    <w:rsid w:val="00C95985"/>
    <w:rsid w:val="00CC5026"/>
    <w:rsid w:val="00CC68D0"/>
    <w:rsid w:val="00D02C65"/>
    <w:rsid w:val="00D03F9A"/>
    <w:rsid w:val="00D06D51"/>
    <w:rsid w:val="00D24991"/>
    <w:rsid w:val="00D50255"/>
    <w:rsid w:val="00D66520"/>
    <w:rsid w:val="00D81907"/>
    <w:rsid w:val="00D84AE9"/>
    <w:rsid w:val="00D9124E"/>
    <w:rsid w:val="00DC4063"/>
    <w:rsid w:val="00DE34CF"/>
    <w:rsid w:val="00DE7515"/>
    <w:rsid w:val="00E13F3D"/>
    <w:rsid w:val="00E246B0"/>
    <w:rsid w:val="00E320EF"/>
    <w:rsid w:val="00E34898"/>
    <w:rsid w:val="00E70A0F"/>
    <w:rsid w:val="00E84B05"/>
    <w:rsid w:val="00EB09B7"/>
    <w:rsid w:val="00EC4048"/>
    <w:rsid w:val="00EE1BFF"/>
    <w:rsid w:val="00EE7D7C"/>
    <w:rsid w:val="00EF54A9"/>
    <w:rsid w:val="00F11602"/>
    <w:rsid w:val="00F25D98"/>
    <w:rsid w:val="00F300FB"/>
    <w:rsid w:val="00F37625"/>
    <w:rsid w:val="00F45DA5"/>
    <w:rsid w:val="00F47FC9"/>
    <w:rsid w:val="00F64559"/>
    <w:rsid w:val="00FB6386"/>
    <w:rsid w:val="00FC23DC"/>
    <w:rsid w:val="00FD2CFE"/>
    <w:rsid w:val="00FF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09C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609C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5609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5609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3831"/>
    <w:pPr>
      <w:ind w:left="720"/>
      <w:contextualSpacing/>
    </w:pPr>
  </w:style>
  <w:style w:type="character" w:customStyle="1" w:styleId="CommentTextChar">
    <w:name w:val="Comment Text Char"/>
    <w:link w:val="CommentText"/>
    <w:rsid w:val="004917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49177D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1633</Words>
  <Characters>9312</Characters>
  <Application>Microsoft Office Word</Application>
  <DocSecurity>0</DocSecurity>
  <Lines>77</Lines>
  <Paragraphs>21</Paragraphs>
  <ScaleCrop>false</ScaleCrop>
  <Company/>
  <LinksUpToDate>false</LinksUpToDate>
  <CharactersWithSpaces>10924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2024-11-29T13:17:00Z</dcterms:created>
  <dcterms:modified xsi:type="dcterms:W3CDTF">2024-11-29T13:17:00Z</dcterms:modified>
</cp:coreProperties>
</file>